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before="0" w:beforeAutospacing="0" w:after="0" w:afterAutospacing="0" w:line="580" w:lineRule="exact"/>
        <w:jc w:val="center"/>
        <w:rPr>
          <w:rFonts w:ascii="方正小标宋简体" w:hAnsi="黑体" w:eastAsia="方正小标宋简体"/>
          <w:color w:val="555555"/>
          <w:sz w:val="44"/>
          <w:szCs w:val="44"/>
        </w:rPr>
      </w:pPr>
      <w:r>
        <w:rPr>
          <w:rFonts w:hint="eastAsia" w:ascii="方正小标宋简体" w:hAnsi="黑体" w:eastAsia="方正小标宋简体"/>
          <w:color w:val="555555"/>
          <w:sz w:val="44"/>
          <w:szCs w:val="44"/>
          <w:lang w:eastAsia="zh-CN"/>
        </w:rPr>
        <w:t>中国人</w:t>
      </w:r>
      <w:bookmarkStart w:id="0" w:name="_GoBack"/>
      <w:bookmarkEnd w:id="0"/>
      <w:r>
        <w:rPr>
          <w:rFonts w:hint="eastAsia" w:ascii="方正小标宋简体" w:hAnsi="黑体" w:eastAsia="方正小标宋简体"/>
          <w:color w:val="555555"/>
          <w:sz w:val="44"/>
          <w:szCs w:val="44"/>
          <w:lang w:eastAsia="zh-CN"/>
        </w:rPr>
        <w:t>民解放军</w:t>
      </w:r>
      <w:r>
        <w:rPr>
          <w:rFonts w:hint="eastAsia" w:ascii="方正小标宋简体" w:hAnsi="黑体" w:eastAsia="方正小标宋简体"/>
          <w:color w:val="555555"/>
          <w:sz w:val="44"/>
          <w:szCs w:val="44"/>
        </w:rPr>
        <w:t>西部战区总医院</w:t>
      </w:r>
    </w:p>
    <w:p>
      <w:pPr>
        <w:pStyle w:val="9"/>
        <w:spacing w:before="0" w:beforeAutospacing="0" w:after="0" w:afterAutospacing="0" w:line="580" w:lineRule="exact"/>
        <w:jc w:val="center"/>
        <w:rPr>
          <w:rFonts w:ascii="方正小标宋简体" w:hAnsi="黑体" w:eastAsia="方正小标宋简体"/>
          <w:color w:val="555555"/>
          <w:sz w:val="44"/>
          <w:szCs w:val="44"/>
        </w:rPr>
      </w:pPr>
      <w:r>
        <w:rPr>
          <w:rFonts w:hint="eastAsia" w:ascii="方正小标宋简体" w:hAnsi="黑体" w:eastAsia="方正小标宋简体"/>
          <w:color w:val="555555"/>
          <w:sz w:val="44"/>
          <w:szCs w:val="44"/>
        </w:rPr>
        <w:t>2022年医疗机构药师规范化培训招收简章</w:t>
      </w:r>
    </w:p>
    <w:p>
      <w:pPr>
        <w:pStyle w:val="9"/>
        <w:spacing w:before="0" w:beforeAutospacing="0" w:after="0" w:afterAutospacing="0" w:line="580" w:lineRule="exact"/>
        <w:ind w:firstLine="480"/>
        <w:rPr>
          <w:color w:val="555555"/>
          <w:sz w:val="18"/>
          <w:szCs w:val="23"/>
        </w:rPr>
      </w:pPr>
    </w:p>
    <w:p>
      <w:pPr>
        <w:pStyle w:val="9"/>
        <w:spacing w:before="0" w:beforeAutospacing="0" w:after="0" w:afterAutospacing="0" w:line="580" w:lineRule="exact"/>
        <w:ind w:firstLine="640" w:firstLineChars="200"/>
        <w:rPr>
          <w:rFonts w:ascii="仿宋_GB2312" w:eastAsia="仿宋_GB2312"/>
          <w:color w:val="555555"/>
          <w:sz w:val="32"/>
          <w:szCs w:val="32"/>
        </w:rPr>
      </w:pPr>
      <w:r>
        <w:rPr>
          <w:rFonts w:hint="eastAsia" w:ascii="仿宋_GB2312" w:eastAsia="仿宋_GB2312"/>
          <w:color w:val="555555"/>
          <w:sz w:val="32"/>
          <w:szCs w:val="32"/>
        </w:rPr>
        <w:t>西部战区总医院药师规范化培训基地为四川省首批获批的药培基地，基地成立于2016年，由药剂科和临床药学科共同负责带教。基地至今累积招收学员61人，现在培人数19人，毕业学员结业通过率、就业率均为100%。西部战区总医院药培基地长期以来秉承着公正、平等的原则对待每一位学员，基地教学态度严谨、工作氛围良好，学员收入高于四川省同等级医院药培学员平均水平。</w:t>
      </w:r>
    </w:p>
    <w:p>
      <w:pPr>
        <w:pStyle w:val="9"/>
        <w:tabs>
          <w:tab w:val="left" w:pos="851"/>
        </w:tabs>
        <w:spacing w:before="0" w:beforeAutospacing="0" w:after="0" w:afterAutospacing="0" w:line="580" w:lineRule="exact"/>
        <w:ind w:firstLine="640" w:firstLineChars="200"/>
        <w:rPr>
          <w:rFonts w:ascii="仿宋_GB2312" w:eastAsia="仿宋_GB2312"/>
          <w:color w:val="555555"/>
          <w:sz w:val="32"/>
          <w:szCs w:val="32"/>
        </w:rPr>
      </w:pPr>
      <w:r>
        <w:rPr>
          <w:rFonts w:hint="eastAsia" w:ascii="仿宋_GB2312" w:eastAsia="仿宋_GB2312"/>
          <w:color w:val="555555"/>
          <w:sz w:val="32"/>
          <w:szCs w:val="32"/>
        </w:rPr>
        <w:t>根据《四川省卫生健康委员会关于印发2022年住院医师规范化培训等招收工作方案的通知》（川卫人教函〔2022〕64号）和《四川省医疗机构药师规范化培训管理办法（试行）和四川省医疗机构药师规范化培训招收管理实施细则（试行）》（川卫规〔2018〕3号）相关要求，西部战区总医院药师规范化培训基地拟开展2022年度药培基地招收工作，具体安排如下，欢迎广大药学学员踊跃报名。</w:t>
      </w:r>
    </w:p>
    <w:p>
      <w:pPr>
        <w:pStyle w:val="4"/>
        <w:spacing w:before="0" w:beforeAutospacing="0" w:after="0" w:afterAutospacing="0" w:line="580" w:lineRule="exact"/>
        <w:ind w:firstLine="640" w:firstLineChars="200"/>
        <w:rPr>
          <w:rFonts w:ascii="黑体" w:hAnsi="黑体" w:eastAsia="黑体"/>
          <w:color w:val="555555"/>
          <w:sz w:val="32"/>
          <w:szCs w:val="32"/>
        </w:rPr>
      </w:pPr>
      <w:r>
        <w:rPr>
          <w:rFonts w:hint="eastAsia" w:ascii="黑体" w:hAnsi="黑体" w:eastAsia="黑体"/>
          <w:color w:val="555555"/>
          <w:sz w:val="32"/>
          <w:szCs w:val="32"/>
        </w:rPr>
        <w:t>一、招收对象</w:t>
      </w:r>
    </w:p>
    <w:p>
      <w:pPr>
        <w:pStyle w:val="4"/>
        <w:spacing w:before="0" w:beforeAutospacing="0" w:after="0" w:afterAutospacing="0" w:line="580" w:lineRule="exact"/>
        <w:ind w:firstLine="640" w:firstLineChars="200"/>
        <w:rPr>
          <w:rFonts w:ascii="仿宋_GB2312" w:eastAsia="仿宋_GB2312"/>
          <w:color w:val="555555"/>
          <w:sz w:val="32"/>
          <w:szCs w:val="32"/>
        </w:rPr>
      </w:pPr>
      <w:r>
        <w:rPr>
          <w:rFonts w:hint="eastAsia" w:ascii="仿宋_GB2312" w:eastAsia="仿宋_GB2312"/>
          <w:color w:val="555555"/>
          <w:sz w:val="32"/>
          <w:szCs w:val="32"/>
        </w:rPr>
        <w:t>1.应、往届毕业的具备全日制药学类专业大专及以上学历的药事服务人员；</w:t>
      </w:r>
    </w:p>
    <w:p>
      <w:pPr>
        <w:pStyle w:val="4"/>
        <w:spacing w:before="0" w:beforeAutospacing="0" w:after="0" w:afterAutospacing="0" w:line="580" w:lineRule="exact"/>
        <w:ind w:firstLine="640" w:firstLineChars="200"/>
        <w:rPr>
          <w:rFonts w:ascii="仿宋_GB2312" w:eastAsia="仿宋_GB2312"/>
          <w:color w:val="555555"/>
          <w:sz w:val="32"/>
          <w:szCs w:val="32"/>
        </w:rPr>
      </w:pPr>
      <w:r>
        <w:rPr>
          <w:rFonts w:hint="eastAsia" w:ascii="仿宋_GB2312" w:eastAsia="仿宋_GB2312"/>
          <w:color w:val="555555"/>
          <w:sz w:val="32"/>
          <w:szCs w:val="32"/>
        </w:rPr>
        <w:t>2.自愿以“培训学员”身份参加药师规范化培训；</w:t>
      </w:r>
    </w:p>
    <w:p>
      <w:pPr>
        <w:pStyle w:val="4"/>
        <w:spacing w:before="0" w:beforeAutospacing="0" w:after="0" w:afterAutospacing="0" w:line="580" w:lineRule="exact"/>
        <w:ind w:firstLine="640" w:firstLineChars="200"/>
        <w:rPr>
          <w:rFonts w:ascii="仿宋_GB2312" w:eastAsia="仿宋_GB2312"/>
          <w:color w:val="555555"/>
          <w:sz w:val="32"/>
          <w:szCs w:val="32"/>
        </w:rPr>
      </w:pPr>
      <w:r>
        <w:rPr>
          <w:rFonts w:hint="eastAsia" w:ascii="仿宋_GB2312" w:eastAsia="仿宋_GB2312"/>
          <w:color w:val="555555"/>
          <w:sz w:val="32"/>
          <w:szCs w:val="32"/>
        </w:rPr>
        <w:t>3.身心健康，具备良好的职业素养和职业道德，能胜任医院药师工作。</w:t>
      </w:r>
    </w:p>
    <w:p>
      <w:pPr>
        <w:pStyle w:val="4"/>
        <w:spacing w:before="0" w:beforeAutospacing="0" w:after="0" w:afterAutospacing="0" w:line="580" w:lineRule="exact"/>
        <w:ind w:firstLine="640" w:firstLineChars="200"/>
        <w:rPr>
          <w:rFonts w:ascii="黑体" w:hAnsi="黑体" w:eastAsia="黑体"/>
          <w:color w:val="555555"/>
          <w:sz w:val="32"/>
          <w:szCs w:val="32"/>
        </w:rPr>
      </w:pPr>
      <w:r>
        <w:rPr>
          <w:rFonts w:hint="eastAsia" w:ascii="黑体" w:hAnsi="黑体" w:eastAsia="黑体"/>
          <w:color w:val="555555"/>
          <w:sz w:val="32"/>
          <w:szCs w:val="32"/>
        </w:rPr>
        <w:t>二、培训时间及内容</w:t>
      </w:r>
    </w:p>
    <w:p>
      <w:pPr>
        <w:pStyle w:val="4"/>
        <w:spacing w:before="0" w:beforeAutospacing="0" w:after="0" w:afterAutospacing="0" w:line="580" w:lineRule="exact"/>
        <w:ind w:firstLine="640" w:firstLineChars="200"/>
        <w:rPr>
          <w:rFonts w:ascii="仿宋_GB2312" w:eastAsia="仿宋_GB2312"/>
          <w:color w:val="555555"/>
          <w:sz w:val="32"/>
          <w:szCs w:val="32"/>
        </w:rPr>
      </w:pPr>
      <w:r>
        <w:rPr>
          <w:rFonts w:hint="eastAsia" w:ascii="仿宋_GB2312" w:eastAsia="仿宋_GB2312"/>
          <w:color w:val="555555"/>
          <w:sz w:val="32"/>
          <w:szCs w:val="32"/>
        </w:rPr>
        <w:t>培训时间为12个月，培训主要内容包括专业理论知识和技能。</w:t>
      </w:r>
    </w:p>
    <w:p>
      <w:pPr>
        <w:pStyle w:val="4"/>
        <w:spacing w:before="0" w:beforeAutospacing="0" w:after="0" w:afterAutospacing="0" w:line="580" w:lineRule="exact"/>
        <w:ind w:firstLine="640" w:firstLineChars="200"/>
        <w:rPr>
          <w:rFonts w:ascii="仿宋_GB2312" w:eastAsia="仿宋_GB2312"/>
          <w:color w:val="555555"/>
          <w:sz w:val="32"/>
          <w:szCs w:val="32"/>
        </w:rPr>
      </w:pPr>
      <w:r>
        <w:rPr>
          <w:rFonts w:hint="eastAsia" w:ascii="黑体" w:hAnsi="黑体" w:eastAsia="黑体"/>
          <w:color w:val="555555"/>
          <w:sz w:val="32"/>
          <w:szCs w:val="32"/>
        </w:rPr>
        <w:t>三、报名时间：</w:t>
      </w:r>
      <w:r>
        <w:rPr>
          <w:rFonts w:hint="eastAsia" w:ascii="仿宋_GB2312" w:eastAsia="仿宋_GB2312"/>
          <w:color w:val="555555"/>
          <w:sz w:val="32"/>
          <w:szCs w:val="32"/>
        </w:rPr>
        <w:t>2022年5月6日—2022年5月20日</w:t>
      </w:r>
    </w:p>
    <w:p>
      <w:pPr>
        <w:pStyle w:val="4"/>
        <w:spacing w:before="0" w:beforeAutospacing="0" w:after="0" w:afterAutospacing="0" w:line="580" w:lineRule="exact"/>
        <w:ind w:firstLine="640" w:firstLineChars="200"/>
        <w:rPr>
          <w:rFonts w:ascii="黑体" w:hAnsi="黑体" w:eastAsia="黑体"/>
          <w:color w:val="555555"/>
          <w:sz w:val="32"/>
          <w:szCs w:val="32"/>
        </w:rPr>
      </w:pPr>
      <w:r>
        <w:rPr>
          <w:rFonts w:hint="eastAsia" w:ascii="黑体" w:hAnsi="黑体" w:eastAsia="黑体"/>
          <w:color w:val="555555"/>
          <w:sz w:val="32"/>
          <w:szCs w:val="32"/>
        </w:rPr>
        <w:t>四、招收录取程序</w:t>
      </w:r>
    </w:p>
    <w:p>
      <w:pPr>
        <w:pStyle w:val="4"/>
        <w:spacing w:before="0" w:beforeAutospacing="0" w:after="0" w:afterAutospacing="0" w:line="580" w:lineRule="exact"/>
        <w:ind w:firstLine="640" w:firstLineChars="200"/>
        <w:rPr>
          <w:rFonts w:ascii="仿宋_GB2312" w:eastAsia="仿宋_GB2312"/>
          <w:color w:val="555555"/>
          <w:sz w:val="32"/>
          <w:szCs w:val="32"/>
        </w:rPr>
      </w:pPr>
      <w:r>
        <w:rPr>
          <w:rFonts w:hint="eastAsia" w:ascii="仿宋_GB2312" w:eastAsia="仿宋_GB2312"/>
          <w:color w:val="555555"/>
          <w:sz w:val="32"/>
          <w:szCs w:val="32"/>
        </w:rPr>
        <w:t>1.报名</w:t>
      </w:r>
    </w:p>
    <w:p>
      <w:pPr>
        <w:pStyle w:val="4"/>
        <w:spacing w:before="0" w:beforeAutospacing="0" w:after="0" w:afterAutospacing="0" w:line="580" w:lineRule="exact"/>
        <w:ind w:firstLine="640" w:firstLineChars="200"/>
        <w:rPr>
          <w:rFonts w:ascii="仿宋_GB2312" w:eastAsia="仿宋_GB2312"/>
          <w:color w:val="555555"/>
          <w:sz w:val="32"/>
          <w:szCs w:val="32"/>
        </w:rPr>
      </w:pPr>
      <w:r>
        <w:rPr>
          <w:rFonts w:hint="eastAsia" w:ascii="仿宋_GB2312" w:eastAsia="仿宋_GB2312"/>
          <w:color w:val="555555"/>
          <w:sz w:val="32"/>
          <w:szCs w:val="32"/>
        </w:rPr>
        <w:t>填写报名表和个人信息汇总表发送至邮箱cdzyyyjk@163.com（报名表见附件1），文件名均命名为：姓名+身份证号后四位（如张三1234），不按要求办理者，报名不予受理。</w:t>
      </w:r>
    </w:p>
    <w:p>
      <w:pPr>
        <w:pStyle w:val="4"/>
        <w:spacing w:before="0" w:beforeAutospacing="0" w:after="0" w:afterAutospacing="0" w:line="580" w:lineRule="exact"/>
        <w:ind w:firstLine="640" w:firstLineChars="200"/>
        <w:rPr>
          <w:rFonts w:ascii="仿宋_GB2312" w:eastAsia="仿宋_GB2312"/>
          <w:color w:val="555555"/>
          <w:sz w:val="32"/>
          <w:szCs w:val="32"/>
        </w:rPr>
      </w:pPr>
      <w:r>
        <w:rPr>
          <w:rFonts w:hint="eastAsia" w:ascii="仿宋_GB2312" w:eastAsia="仿宋_GB2312"/>
          <w:color w:val="555555"/>
          <w:sz w:val="32"/>
          <w:szCs w:val="32"/>
        </w:rPr>
        <w:t>2.资格审查</w:t>
      </w:r>
    </w:p>
    <w:p>
      <w:pPr>
        <w:pStyle w:val="4"/>
        <w:spacing w:before="0" w:beforeAutospacing="0" w:after="0" w:afterAutospacing="0" w:line="580" w:lineRule="exact"/>
        <w:ind w:firstLine="640" w:firstLineChars="200"/>
        <w:rPr>
          <w:rFonts w:ascii="仿宋_GB2312" w:eastAsia="仿宋_GB2312"/>
          <w:color w:val="555555"/>
          <w:sz w:val="32"/>
          <w:szCs w:val="32"/>
        </w:rPr>
      </w:pPr>
      <w:r>
        <w:rPr>
          <w:rFonts w:hint="eastAsia" w:ascii="仿宋_GB2312" w:eastAsia="仿宋_GB2312"/>
          <w:color w:val="555555"/>
          <w:sz w:val="32"/>
          <w:szCs w:val="32"/>
        </w:rPr>
        <w:t>①毕业证（往届生提供）</w:t>
      </w:r>
    </w:p>
    <w:p>
      <w:pPr>
        <w:pStyle w:val="4"/>
        <w:spacing w:before="0" w:beforeAutospacing="0" w:after="0" w:afterAutospacing="0" w:line="580" w:lineRule="exact"/>
        <w:ind w:firstLine="640" w:firstLineChars="200"/>
        <w:rPr>
          <w:rFonts w:ascii="仿宋_GB2312" w:eastAsia="仿宋_GB2312"/>
          <w:color w:val="555555"/>
          <w:sz w:val="32"/>
          <w:szCs w:val="32"/>
        </w:rPr>
      </w:pPr>
      <w:r>
        <w:rPr>
          <w:rFonts w:hint="eastAsia" w:ascii="仿宋_GB2312" w:eastAsia="仿宋_GB2312"/>
          <w:color w:val="555555"/>
          <w:sz w:val="32"/>
          <w:szCs w:val="32"/>
        </w:rPr>
        <w:t>②学位证（往届生提供）</w:t>
      </w:r>
    </w:p>
    <w:p>
      <w:pPr>
        <w:pStyle w:val="4"/>
        <w:spacing w:before="0" w:beforeAutospacing="0" w:after="0" w:afterAutospacing="0" w:line="580" w:lineRule="exact"/>
        <w:ind w:firstLine="640" w:firstLineChars="200"/>
        <w:rPr>
          <w:rFonts w:ascii="仿宋_GB2312" w:eastAsia="仿宋_GB2312"/>
          <w:color w:val="555555"/>
          <w:sz w:val="32"/>
          <w:szCs w:val="32"/>
        </w:rPr>
      </w:pPr>
      <w:r>
        <w:rPr>
          <w:rFonts w:hint="eastAsia" w:ascii="仿宋_GB2312" w:eastAsia="仿宋_GB2312"/>
          <w:color w:val="555555"/>
          <w:sz w:val="32"/>
          <w:szCs w:val="32"/>
        </w:rPr>
        <w:t>③教育部学籍在线验证报告（应届生提供）</w:t>
      </w:r>
    </w:p>
    <w:p>
      <w:pPr>
        <w:pStyle w:val="4"/>
        <w:spacing w:before="0" w:beforeAutospacing="0" w:after="0" w:afterAutospacing="0" w:line="580" w:lineRule="exact"/>
        <w:ind w:firstLine="640" w:firstLineChars="200"/>
        <w:rPr>
          <w:rFonts w:ascii="仿宋_GB2312" w:eastAsia="仿宋_GB2312"/>
          <w:color w:val="555555"/>
          <w:sz w:val="32"/>
          <w:szCs w:val="32"/>
        </w:rPr>
      </w:pPr>
      <w:r>
        <w:rPr>
          <w:rFonts w:hint="eastAsia" w:ascii="仿宋_GB2312" w:eastAsia="仿宋_GB2312"/>
          <w:color w:val="555555"/>
          <w:sz w:val="32"/>
          <w:szCs w:val="32"/>
        </w:rPr>
        <w:t>④加盖本校教务部门鲜章的成绩单（应届生提供）</w:t>
      </w:r>
    </w:p>
    <w:p>
      <w:pPr>
        <w:pStyle w:val="4"/>
        <w:spacing w:before="0" w:beforeAutospacing="0" w:after="0" w:afterAutospacing="0" w:line="580" w:lineRule="exact"/>
        <w:ind w:firstLine="640" w:firstLineChars="200"/>
        <w:rPr>
          <w:rFonts w:ascii="仿宋_GB2312" w:eastAsia="仿宋_GB2312"/>
          <w:color w:val="555555"/>
          <w:sz w:val="32"/>
          <w:szCs w:val="32"/>
        </w:rPr>
      </w:pPr>
      <w:r>
        <w:rPr>
          <w:rFonts w:hint="eastAsia" w:ascii="仿宋_GB2312" w:eastAsia="仿宋_GB2312"/>
          <w:color w:val="555555"/>
          <w:sz w:val="32"/>
          <w:szCs w:val="32"/>
        </w:rPr>
        <w:t>⑤药师资格证（有则提供）</w:t>
      </w:r>
    </w:p>
    <w:p>
      <w:pPr>
        <w:pStyle w:val="4"/>
        <w:spacing w:before="0" w:beforeAutospacing="0" w:after="0" w:afterAutospacing="0" w:line="580" w:lineRule="exact"/>
        <w:ind w:firstLine="640" w:firstLineChars="200"/>
        <w:rPr>
          <w:rFonts w:ascii="仿宋_GB2312" w:eastAsia="仿宋_GB2312"/>
          <w:color w:val="555555"/>
          <w:sz w:val="32"/>
          <w:szCs w:val="32"/>
        </w:rPr>
      </w:pPr>
      <w:r>
        <w:rPr>
          <w:rFonts w:hint="eastAsia" w:ascii="仿宋_GB2312" w:eastAsia="仿宋_GB2312"/>
          <w:color w:val="555555"/>
          <w:sz w:val="32"/>
          <w:szCs w:val="32"/>
        </w:rPr>
        <w:t>⑥身份证</w:t>
      </w:r>
    </w:p>
    <w:p>
      <w:pPr>
        <w:pStyle w:val="4"/>
        <w:spacing w:before="0" w:beforeAutospacing="0" w:after="0" w:afterAutospacing="0" w:line="580" w:lineRule="exact"/>
        <w:ind w:firstLine="640" w:firstLineChars="200"/>
        <w:rPr>
          <w:rFonts w:ascii="仿宋_GB2312" w:eastAsia="仿宋_GB2312"/>
          <w:color w:val="555555"/>
          <w:sz w:val="32"/>
          <w:szCs w:val="32"/>
        </w:rPr>
      </w:pPr>
      <w:r>
        <w:rPr>
          <w:rFonts w:hint="eastAsia" w:ascii="仿宋_GB2312" w:eastAsia="仿宋_GB2312"/>
          <w:color w:val="555555"/>
          <w:sz w:val="32"/>
          <w:szCs w:val="32"/>
        </w:rPr>
        <w:t>⑦政治审查证明：考生需提供由毕业院校、原单位或户籍所在地（居住地）派出所出具的本人及家庭主要成员（配偶、子女、父母、兄弟姐妹）无犯罪违法及未参加邪教等非法组织的证明。</w:t>
      </w:r>
    </w:p>
    <w:p>
      <w:pPr>
        <w:pStyle w:val="4"/>
        <w:spacing w:before="0" w:beforeAutospacing="0" w:after="0" w:afterAutospacing="0" w:line="580" w:lineRule="exact"/>
        <w:ind w:firstLine="480" w:firstLineChars="150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＊以上证件均需提供原件和复印件！</w:t>
      </w:r>
    </w:p>
    <w:p>
      <w:pPr>
        <w:pStyle w:val="4"/>
        <w:spacing w:before="0" w:beforeAutospacing="0" w:after="0" w:afterAutospacing="0" w:line="580" w:lineRule="exact"/>
        <w:ind w:firstLine="640" w:firstLineChars="200"/>
        <w:rPr>
          <w:rFonts w:ascii="仿宋_GB2312" w:eastAsia="仿宋_GB2312"/>
          <w:color w:val="555555"/>
          <w:sz w:val="32"/>
          <w:szCs w:val="32"/>
        </w:rPr>
      </w:pPr>
      <w:r>
        <w:rPr>
          <w:rFonts w:hint="eastAsia" w:ascii="仿宋_GB2312" w:eastAsia="仿宋_GB2312"/>
          <w:color w:val="555555"/>
          <w:sz w:val="32"/>
          <w:szCs w:val="32"/>
        </w:rPr>
        <w:t>⑧报名表</w:t>
      </w:r>
    </w:p>
    <w:p>
      <w:pPr>
        <w:pStyle w:val="4"/>
        <w:spacing w:before="0" w:beforeAutospacing="0" w:after="0" w:afterAutospacing="0" w:line="580" w:lineRule="exact"/>
        <w:ind w:firstLine="640" w:firstLineChars="200"/>
        <w:rPr>
          <w:rFonts w:ascii="仿宋_GB2312" w:eastAsia="仿宋_GB2312"/>
          <w:color w:val="555555"/>
          <w:sz w:val="32"/>
          <w:szCs w:val="32"/>
        </w:rPr>
      </w:pPr>
      <w:r>
        <w:rPr>
          <w:rFonts w:hint="eastAsia" w:ascii="仿宋_GB2312" w:eastAsia="仿宋_GB2312"/>
          <w:color w:val="555555"/>
          <w:sz w:val="32"/>
          <w:szCs w:val="32"/>
        </w:rPr>
        <w:t>⑨个人信息汇总表</w:t>
      </w:r>
    </w:p>
    <w:p>
      <w:pPr>
        <w:pStyle w:val="4"/>
        <w:spacing w:before="0" w:beforeAutospacing="0" w:after="0" w:afterAutospacing="0" w:line="580" w:lineRule="exact"/>
        <w:ind w:firstLine="640" w:firstLineChars="200"/>
        <w:rPr>
          <w:rFonts w:ascii="仿宋_GB2312" w:eastAsia="仿宋_GB2312"/>
          <w:color w:val="555555"/>
          <w:sz w:val="32"/>
          <w:szCs w:val="32"/>
        </w:rPr>
      </w:pPr>
      <w:r>
        <w:rPr>
          <w:rFonts w:hint="eastAsia" w:ascii="仿宋_GB2312" w:eastAsia="仿宋_GB2312"/>
          <w:color w:val="555555"/>
          <w:sz w:val="32"/>
          <w:szCs w:val="32"/>
        </w:rPr>
        <w:t>⑩个人简历</w:t>
      </w:r>
    </w:p>
    <w:p>
      <w:pPr>
        <w:pStyle w:val="4"/>
        <w:spacing w:before="0" w:beforeAutospacing="0" w:after="0" w:afterAutospacing="0" w:line="580" w:lineRule="exact"/>
        <w:ind w:firstLine="640" w:firstLineChars="200"/>
        <w:rPr>
          <w:rFonts w:ascii="仿宋_GB2312" w:eastAsia="仿宋_GB2312"/>
          <w:color w:val="555555"/>
          <w:sz w:val="32"/>
          <w:szCs w:val="32"/>
        </w:rPr>
      </w:pPr>
      <w:r>
        <w:rPr>
          <w:rFonts w:hint="eastAsia" w:ascii="仿宋_GB2312" w:eastAsia="仿宋_GB2312"/>
          <w:color w:val="555555"/>
          <w:sz w:val="32"/>
          <w:szCs w:val="32"/>
        </w:rPr>
        <w:t>请报名学员携带以上证件于2022年5月24日8:30-12:00，到西部战区总医院老综合楼3楼药剂科办公室进行资格审查。单位送培学员需提供单位同意送培的证明，加盖单位公章。凡资料弄虚作假者，将取消报名资格。</w:t>
      </w:r>
    </w:p>
    <w:p>
      <w:pPr>
        <w:pStyle w:val="4"/>
        <w:spacing w:before="0" w:beforeAutospacing="0" w:after="0" w:afterAutospacing="0" w:line="580" w:lineRule="exact"/>
        <w:ind w:firstLine="640" w:firstLineChars="200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＊参加资格审查的学员需出示健康码、行程码以及48小时内的核酸检测报告，暂不接受来自中高风险地区的学员参与本次药培招录，敬请谅解。</w:t>
      </w:r>
    </w:p>
    <w:p>
      <w:pPr>
        <w:pStyle w:val="4"/>
        <w:spacing w:before="0" w:beforeAutospacing="0" w:after="0" w:afterAutospacing="0" w:line="580" w:lineRule="exact"/>
        <w:ind w:firstLine="640" w:firstLineChars="200"/>
        <w:rPr>
          <w:rFonts w:ascii="仿宋_GB2312" w:eastAsia="仿宋_GB2312"/>
          <w:color w:val="555555"/>
          <w:sz w:val="32"/>
          <w:szCs w:val="32"/>
        </w:rPr>
      </w:pPr>
      <w:r>
        <w:rPr>
          <w:rFonts w:hint="eastAsia" w:ascii="仿宋_GB2312" w:eastAsia="仿宋_GB2312"/>
          <w:color w:val="555555"/>
          <w:sz w:val="32"/>
          <w:szCs w:val="32"/>
        </w:rPr>
        <w:t>3.笔试面试</w:t>
      </w:r>
    </w:p>
    <w:p>
      <w:pPr>
        <w:pStyle w:val="4"/>
        <w:spacing w:before="0" w:beforeAutospacing="0" w:after="0" w:afterAutospacing="0" w:line="580" w:lineRule="exact"/>
        <w:ind w:firstLine="640" w:firstLineChars="200"/>
        <w:rPr>
          <w:rFonts w:ascii="仿宋_GB2312" w:eastAsia="仿宋_GB2312"/>
          <w:color w:val="555555"/>
          <w:sz w:val="32"/>
          <w:szCs w:val="32"/>
        </w:rPr>
      </w:pPr>
      <w:r>
        <w:rPr>
          <w:rFonts w:hint="eastAsia" w:ascii="仿宋_GB2312" w:eastAsia="仿宋_GB2312"/>
          <w:color w:val="555555"/>
          <w:sz w:val="32"/>
          <w:szCs w:val="32"/>
        </w:rPr>
        <w:t>通过资格审查者请携带身份证于2022年5月25日，在临床教学中心和药剂科会议室分别举行2022年医疗机构药师规范化培训招生的笔试、面试工作。</w:t>
      </w:r>
    </w:p>
    <w:p>
      <w:pPr>
        <w:pStyle w:val="4"/>
        <w:spacing w:before="0" w:beforeAutospacing="0" w:after="0" w:afterAutospacing="0" w:line="580" w:lineRule="exact"/>
        <w:ind w:firstLine="640" w:firstLineChars="200"/>
        <w:rPr>
          <w:rFonts w:ascii="仿宋_GB2312" w:eastAsia="仿宋_GB2312"/>
          <w:color w:val="555555"/>
          <w:sz w:val="32"/>
          <w:szCs w:val="32"/>
        </w:rPr>
      </w:pPr>
      <w:r>
        <w:rPr>
          <w:rFonts w:hint="eastAsia" w:ascii="仿宋_GB2312" w:eastAsia="仿宋_GB2312"/>
          <w:color w:val="555555"/>
          <w:sz w:val="32"/>
          <w:szCs w:val="32"/>
        </w:rPr>
        <w:t>工作流程：</w:t>
      </w:r>
    </w:p>
    <w:p>
      <w:pPr>
        <w:pStyle w:val="4"/>
        <w:spacing w:before="0" w:beforeAutospacing="0" w:after="0" w:afterAutospacing="0" w:line="580" w:lineRule="exact"/>
        <w:ind w:firstLine="640" w:firstLineChars="200"/>
        <w:rPr>
          <w:rFonts w:ascii="仿宋_GB2312" w:eastAsia="仿宋_GB2312"/>
          <w:color w:val="555555"/>
          <w:sz w:val="32"/>
          <w:szCs w:val="32"/>
        </w:rPr>
      </w:pPr>
      <w:r>
        <w:rPr>
          <w:rFonts w:hint="eastAsia" w:ascii="仿宋_GB2312" w:eastAsia="仿宋_GB2312"/>
          <w:color w:val="555555"/>
          <w:sz w:val="32"/>
          <w:szCs w:val="32"/>
        </w:rPr>
        <w:t>9:00-9:30报到、审核资料；</w:t>
      </w:r>
    </w:p>
    <w:p>
      <w:pPr>
        <w:pStyle w:val="4"/>
        <w:spacing w:before="0" w:beforeAutospacing="0" w:after="0" w:afterAutospacing="0" w:line="580" w:lineRule="exact"/>
        <w:ind w:firstLine="640" w:firstLineChars="200"/>
        <w:rPr>
          <w:rFonts w:ascii="仿宋_GB2312" w:eastAsia="仿宋_GB2312"/>
          <w:color w:val="555555"/>
          <w:sz w:val="32"/>
          <w:szCs w:val="32"/>
        </w:rPr>
      </w:pPr>
      <w:r>
        <w:rPr>
          <w:rFonts w:hint="eastAsia" w:ascii="仿宋_GB2312" w:eastAsia="仿宋_GB2312"/>
          <w:color w:val="555555"/>
          <w:sz w:val="32"/>
          <w:szCs w:val="32"/>
        </w:rPr>
        <w:t>9:30-10:30笔试：采用考试系统考生手机端线上考核；</w:t>
      </w:r>
    </w:p>
    <w:p>
      <w:pPr>
        <w:pStyle w:val="4"/>
        <w:spacing w:before="0" w:beforeAutospacing="0" w:after="0" w:afterAutospacing="0" w:line="580" w:lineRule="exact"/>
        <w:ind w:firstLine="640" w:firstLineChars="200"/>
        <w:rPr>
          <w:rFonts w:ascii="仿宋_GB2312" w:eastAsia="仿宋_GB2312"/>
          <w:color w:val="555555"/>
          <w:sz w:val="32"/>
          <w:szCs w:val="32"/>
        </w:rPr>
      </w:pPr>
      <w:r>
        <w:rPr>
          <w:rFonts w:hint="eastAsia" w:ascii="仿宋_GB2312" w:eastAsia="仿宋_GB2312"/>
          <w:color w:val="555555"/>
          <w:sz w:val="32"/>
          <w:szCs w:val="32"/>
        </w:rPr>
        <w:t>10:30-11:00面试顺序抽签；</w:t>
      </w:r>
    </w:p>
    <w:p>
      <w:pPr>
        <w:pStyle w:val="4"/>
        <w:spacing w:before="0" w:beforeAutospacing="0" w:after="0" w:afterAutospacing="0" w:line="580" w:lineRule="exact"/>
        <w:ind w:firstLine="640" w:firstLineChars="200"/>
        <w:rPr>
          <w:rFonts w:ascii="仿宋_GB2312" w:eastAsia="仿宋_GB2312"/>
          <w:color w:val="555555"/>
          <w:sz w:val="32"/>
          <w:szCs w:val="32"/>
        </w:rPr>
      </w:pPr>
      <w:r>
        <w:rPr>
          <w:rFonts w:hint="eastAsia" w:ascii="仿宋_GB2312" w:eastAsia="仿宋_GB2312"/>
          <w:color w:val="555555"/>
          <w:sz w:val="32"/>
          <w:szCs w:val="32"/>
        </w:rPr>
        <w:t>14:30-17:00专家面试。</w:t>
      </w:r>
    </w:p>
    <w:p>
      <w:pPr>
        <w:pStyle w:val="4"/>
        <w:spacing w:before="0" w:beforeAutospacing="0" w:after="0" w:afterAutospacing="0" w:line="580" w:lineRule="exact"/>
        <w:ind w:firstLine="640" w:firstLineChars="200"/>
        <w:rPr>
          <w:rFonts w:ascii="仿宋_GB2312" w:eastAsia="仿宋_GB2312"/>
          <w:color w:val="555555"/>
          <w:sz w:val="32"/>
          <w:szCs w:val="32"/>
        </w:rPr>
      </w:pPr>
      <w:r>
        <w:rPr>
          <w:rFonts w:hint="eastAsia" w:ascii="仿宋_GB2312" w:eastAsia="仿宋_GB2312"/>
          <w:color w:val="555555"/>
          <w:sz w:val="32"/>
          <w:szCs w:val="32"/>
        </w:rPr>
        <w:t>4.录取</w:t>
      </w:r>
    </w:p>
    <w:p>
      <w:pPr>
        <w:pStyle w:val="4"/>
        <w:spacing w:before="0" w:beforeAutospacing="0" w:after="0" w:afterAutospacing="0" w:line="580" w:lineRule="exact"/>
        <w:ind w:firstLine="640" w:firstLineChars="200"/>
        <w:rPr>
          <w:rFonts w:ascii="仿宋_GB2312" w:eastAsia="仿宋_GB2312"/>
          <w:color w:val="555555"/>
          <w:sz w:val="32"/>
          <w:szCs w:val="32"/>
        </w:rPr>
      </w:pPr>
      <w:r>
        <w:rPr>
          <w:rFonts w:hint="eastAsia" w:ascii="仿宋_GB2312" w:eastAsia="仿宋_GB2312"/>
          <w:color w:val="555555"/>
          <w:sz w:val="32"/>
          <w:szCs w:val="32"/>
        </w:rPr>
        <w:t>按照理论考核成绩占比60%、面试成绩占比40%的比例进行排名，排名在计划指标内的考生为拟录取考生名单，排名在计划指标外的考生为候补考生名单。组织拟录取考生在医院体检中心进行体检和心理测评，体检不合格或心理测试不合格者不予录取，将从候补考生中按总成绩依次录取。我院录取的考生参培后可持我院体检发票报销。录取名单将在我院官网公布并进行公示，培训基地根据公示结果向拟录取对象发放录取通知。拟录取对象接到通知后1周内进行录取确认,逾期不确认者，取消该次录取资格。</w:t>
      </w:r>
    </w:p>
    <w:p>
      <w:pPr>
        <w:pStyle w:val="4"/>
        <w:spacing w:before="0" w:beforeAutospacing="0" w:after="0" w:afterAutospacing="0" w:line="580" w:lineRule="exact"/>
        <w:ind w:firstLine="640" w:firstLineChars="200"/>
        <w:rPr>
          <w:rFonts w:ascii="仿宋_GB2312" w:eastAsia="仿宋_GB2312"/>
          <w:color w:val="555555"/>
          <w:sz w:val="32"/>
          <w:szCs w:val="32"/>
        </w:rPr>
      </w:pPr>
      <w:r>
        <w:rPr>
          <w:rFonts w:hint="eastAsia" w:ascii="仿宋_GB2312" w:eastAsia="仿宋_GB2312"/>
          <w:color w:val="555555"/>
          <w:sz w:val="32"/>
          <w:szCs w:val="32"/>
        </w:rPr>
        <w:t>培训对象按录取通知书要求在规定时限内到培训基地报到，对录取后未经培训基地同意不报到者，取消本年度培训资格，2年内不得报名参加医疗机构药师规范化培训。</w:t>
      </w:r>
    </w:p>
    <w:p>
      <w:pPr>
        <w:pStyle w:val="4"/>
        <w:spacing w:before="0" w:beforeAutospacing="0" w:after="0" w:afterAutospacing="0" w:line="580" w:lineRule="exact"/>
        <w:ind w:firstLine="640" w:firstLineChars="200"/>
        <w:rPr>
          <w:rFonts w:ascii="仿宋_GB2312" w:eastAsia="仿宋_GB2312"/>
          <w:color w:val="555555"/>
          <w:sz w:val="32"/>
          <w:szCs w:val="32"/>
        </w:rPr>
      </w:pPr>
      <w:r>
        <w:rPr>
          <w:rFonts w:hint="eastAsia" w:ascii="仿宋_GB2312" w:eastAsia="仿宋_GB2312"/>
          <w:color w:val="555555"/>
          <w:sz w:val="32"/>
          <w:szCs w:val="32"/>
        </w:rPr>
        <w:t>5.人事关系、待遇保障等遵照四川省医疗机构药师规范化培训相关规定执行。培训基地依法为社会化培训学员购买工伤保险、签订劳动合同，视其学历层次等因素，保障培训期间总收入约5-6万/年。单位委培学员与我院和送培单位签订三方培训协议，培训期间薪酬待遇由送培单位负责，薪酬标准不能低于我院同等条件的社会化学员。</w:t>
      </w:r>
    </w:p>
    <w:p>
      <w:pPr>
        <w:pStyle w:val="4"/>
        <w:spacing w:before="0" w:beforeAutospacing="0" w:after="0" w:afterAutospacing="0" w:line="580" w:lineRule="exact"/>
        <w:ind w:firstLine="640" w:firstLineChars="200"/>
        <w:rPr>
          <w:rFonts w:ascii="仿宋_GB2312" w:eastAsia="仿宋_GB2312"/>
          <w:color w:val="555555"/>
          <w:sz w:val="32"/>
          <w:szCs w:val="32"/>
        </w:rPr>
      </w:pPr>
      <w:r>
        <w:rPr>
          <w:rFonts w:hint="eastAsia" w:ascii="仿宋_GB2312" w:eastAsia="仿宋_GB2312"/>
          <w:color w:val="555555"/>
          <w:sz w:val="32"/>
          <w:szCs w:val="32"/>
        </w:rPr>
        <w:t>欢迎广大药学人员报考我院药师规范化培训基地！</w:t>
      </w:r>
    </w:p>
    <w:p>
      <w:pPr>
        <w:pStyle w:val="4"/>
        <w:spacing w:before="0" w:beforeAutospacing="0" w:after="0" w:afterAutospacing="0" w:line="580" w:lineRule="exact"/>
        <w:ind w:firstLine="482"/>
        <w:rPr>
          <w:rFonts w:ascii="仿宋_GB2312" w:eastAsia="仿宋_GB2312"/>
          <w:color w:val="555555"/>
          <w:sz w:val="32"/>
          <w:szCs w:val="32"/>
        </w:rPr>
      </w:pPr>
    </w:p>
    <w:p>
      <w:pPr>
        <w:pStyle w:val="4"/>
        <w:spacing w:before="0" w:beforeAutospacing="0" w:after="0" w:afterAutospacing="0" w:line="580" w:lineRule="exact"/>
        <w:ind w:firstLine="482"/>
        <w:rPr>
          <w:rFonts w:ascii="仿宋_GB2312" w:eastAsia="仿宋_GB2312"/>
          <w:color w:val="555555"/>
          <w:sz w:val="32"/>
          <w:szCs w:val="32"/>
        </w:rPr>
      </w:pPr>
      <w:r>
        <w:rPr>
          <w:rFonts w:hint="eastAsia" w:ascii="仿宋_GB2312" w:eastAsia="仿宋_GB2312"/>
          <w:color w:val="555555"/>
          <w:sz w:val="32"/>
          <w:szCs w:val="32"/>
        </w:rPr>
        <w:t>咨询电话：</w:t>
      </w:r>
    </w:p>
    <w:p>
      <w:pPr>
        <w:pStyle w:val="4"/>
        <w:spacing w:before="0" w:beforeAutospacing="0" w:after="0" w:afterAutospacing="0" w:line="580" w:lineRule="exact"/>
        <w:ind w:firstLine="482"/>
        <w:rPr>
          <w:rFonts w:ascii="仿宋_GB2312" w:eastAsia="仿宋_GB2312"/>
          <w:color w:val="555555"/>
          <w:sz w:val="32"/>
          <w:szCs w:val="32"/>
        </w:rPr>
      </w:pPr>
      <w:r>
        <w:rPr>
          <w:rFonts w:hint="eastAsia" w:ascii="仿宋_GB2312" w:eastAsia="仿宋_GB2312"/>
          <w:color w:val="555555"/>
          <w:sz w:val="32"/>
          <w:szCs w:val="32"/>
        </w:rPr>
        <w:t>西部战区总医院药剂科</w:t>
      </w:r>
      <w:r>
        <w:rPr>
          <w:rFonts w:hint="eastAsia" w:ascii="仿宋_GB2312" w:eastAsia="仿宋_GB2312"/>
          <w:color w:val="555555"/>
          <w:sz w:val="32"/>
          <w:szCs w:val="32"/>
          <w:lang w:eastAsia="zh-CN"/>
        </w:rPr>
        <w:t>王老师、</w:t>
      </w:r>
      <w:r>
        <w:rPr>
          <w:rFonts w:hint="eastAsia" w:ascii="仿宋_GB2312" w:eastAsia="仿宋_GB2312"/>
          <w:color w:val="555555"/>
          <w:sz w:val="32"/>
          <w:szCs w:val="32"/>
        </w:rPr>
        <w:t>张老师028-86570837</w:t>
      </w:r>
    </w:p>
    <w:p>
      <w:pPr>
        <w:pStyle w:val="4"/>
        <w:spacing w:before="0" w:beforeAutospacing="0" w:after="0" w:afterAutospacing="0" w:line="580" w:lineRule="exact"/>
        <w:ind w:firstLine="482"/>
        <w:rPr>
          <w:rFonts w:hint="eastAsia" w:ascii="仿宋_GB2312" w:eastAsia="仿宋_GB2312"/>
          <w:color w:val="555555"/>
          <w:sz w:val="32"/>
          <w:szCs w:val="32"/>
        </w:rPr>
      </w:pPr>
      <w:r>
        <w:rPr>
          <w:rFonts w:hint="eastAsia" w:ascii="仿宋_GB2312" w:eastAsia="仿宋_GB2312"/>
          <w:color w:val="555555"/>
          <w:sz w:val="32"/>
          <w:szCs w:val="32"/>
        </w:rPr>
        <w:t>单位地址：成都市金牛区蓉都大道270号西部战区总医院，邮编：610083。</w:t>
      </w:r>
    </w:p>
    <w:p>
      <w:pPr>
        <w:pStyle w:val="4"/>
        <w:spacing w:before="0" w:beforeAutospacing="0" w:after="0" w:afterAutospacing="0" w:line="580" w:lineRule="exact"/>
        <w:ind w:firstLine="482"/>
        <w:rPr>
          <w:rFonts w:hint="eastAsia" w:ascii="仿宋_GB2312" w:eastAsia="仿宋_GB2312"/>
          <w:color w:val="555555"/>
          <w:sz w:val="32"/>
          <w:szCs w:val="32"/>
        </w:rPr>
      </w:pPr>
    </w:p>
    <w:p>
      <w:pPr>
        <w:pStyle w:val="4"/>
        <w:spacing w:before="0" w:beforeAutospacing="0" w:after="0" w:afterAutospacing="0" w:line="580" w:lineRule="exact"/>
        <w:ind w:firstLine="482"/>
        <w:rPr>
          <w:rFonts w:hint="eastAsia" w:ascii="仿宋_GB2312" w:eastAsia="仿宋_GB2312"/>
          <w:color w:val="555555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555555"/>
          <w:sz w:val="32"/>
          <w:szCs w:val="32"/>
          <w:lang w:eastAsia="zh-CN"/>
        </w:rPr>
        <w:t>附件</w:t>
      </w:r>
      <w:r>
        <w:rPr>
          <w:rFonts w:hint="eastAsia" w:ascii="仿宋_GB2312" w:eastAsia="仿宋_GB2312"/>
          <w:color w:val="555555"/>
          <w:sz w:val="32"/>
          <w:szCs w:val="32"/>
          <w:lang w:val="en-US" w:eastAsia="zh-CN"/>
        </w:rPr>
        <w:t>1：2022年度药师规范化培训报名表</w:t>
      </w:r>
    </w:p>
    <w:p>
      <w:pPr>
        <w:pStyle w:val="4"/>
        <w:spacing w:before="0" w:beforeAutospacing="0" w:after="0" w:afterAutospacing="0" w:line="580" w:lineRule="exact"/>
        <w:ind w:firstLine="482"/>
        <w:rPr>
          <w:rFonts w:hint="eastAsia" w:ascii="仿宋_GB2312" w:eastAsia="仿宋_GB2312"/>
          <w:color w:val="555555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555555"/>
          <w:sz w:val="32"/>
          <w:szCs w:val="32"/>
          <w:lang w:val="en-US" w:eastAsia="zh-CN"/>
        </w:rPr>
        <w:t>附件2：个人信息汇总表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777"/>
    <w:rsid w:val="000D5F86"/>
    <w:rsid w:val="00117330"/>
    <w:rsid w:val="00122DC9"/>
    <w:rsid w:val="00132E1A"/>
    <w:rsid w:val="001A32B7"/>
    <w:rsid w:val="001E65B0"/>
    <w:rsid w:val="0020620C"/>
    <w:rsid w:val="00216EFF"/>
    <w:rsid w:val="00232984"/>
    <w:rsid w:val="0027394E"/>
    <w:rsid w:val="0027417D"/>
    <w:rsid w:val="00286244"/>
    <w:rsid w:val="002C1905"/>
    <w:rsid w:val="002F236B"/>
    <w:rsid w:val="00307FAC"/>
    <w:rsid w:val="00330151"/>
    <w:rsid w:val="003361FE"/>
    <w:rsid w:val="003420BB"/>
    <w:rsid w:val="003738A7"/>
    <w:rsid w:val="003C694B"/>
    <w:rsid w:val="00406151"/>
    <w:rsid w:val="004266FF"/>
    <w:rsid w:val="00437235"/>
    <w:rsid w:val="00453B2F"/>
    <w:rsid w:val="004630C1"/>
    <w:rsid w:val="00475B47"/>
    <w:rsid w:val="00481ABF"/>
    <w:rsid w:val="004B20D6"/>
    <w:rsid w:val="004B540C"/>
    <w:rsid w:val="004B58A1"/>
    <w:rsid w:val="00505AD7"/>
    <w:rsid w:val="0052410F"/>
    <w:rsid w:val="0054011D"/>
    <w:rsid w:val="0055287C"/>
    <w:rsid w:val="00591486"/>
    <w:rsid w:val="005B53D8"/>
    <w:rsid w:val="005C3B5F"/>
    <w:rsid w:val="005E182D"/>
    <w:rsid w:val="00667F87"/>
    <w:rsid w:val="006861E3"/>
    <w:rsid w:val="0069207D"/>
    <w:rsid w:val="006C0719"/>
    <w:rsid w:val="007079E5"/>
    <w:rsid w:val="00722297"/>
    <w:rsid w:val="0072791F"/>
    <w:rsid w:val="00733A0F"/>
    <w:rsid w:val="007677A2"/>
    <w:rsid w:val="007A3E2F"/>
    <w:rsid w:val="007B5D90"/>
    <w:rsid w:val="007C46C0"/>
    <w:rsid w:val="007D58F2"/>
    <w:rsid w:val="00840777"/>
    <w:rsid w:val="0089033B"/>
    <w:rsid w:val="008E28C9"/>
    <w:rsid w:val="008F353E"/>
    <w:rsid w:val="00941927"/>
    <w:rsid w:val="009A1CEA"/>
    <w:rsid w:val="00A150C4"/>
    <w:rsid w:val="00A22EFC"/>
    <w:rsid w:val="00A2553F"/>
    <w:rsid w:val="00A318D6"/>
    <w:rsid w:val="00A46560"/>
    <w:rsid w:val="00A63360"/>
    <w:rsid w:val="00AB7C33"/>
    <w:rsid w:val="00AE1515"/>
    <w:rsid w:val="00AE70B0"/>
    <w:rsid w:val="00AF597D"/>
    <w:rsid w:val="00B2085D"/>
    <w:rsid w:val="00B23BF3"/>
    <w:rsid w:val="00B438F9"/>
    <w:rsid w:val="00B52F1D"/>
    <w:rsid w:val="00B5473A"/>
    <w:rsid w:val="00B74D4B"/>
    <w:rsid w:val="00BD3EE8"/>
    <w:rsid w:val="00BE348F"/>
    <w:rsid w:val="00BE5847"/>
    <w:rsid w:val="00C7398F"/>
    <w:rsid w:val="00C91529"/>
    <w:rsid w:val="00C97FB5"/>
    <w:rsid w:val="00CA75AB"/>
    <w:rsid w:val="00CD753A"/>
    <w:rsid w:val="00CE3D82"/>
    <w:rsid w:val="00CE5CBB"/>
    <w:rsid w:val="00D10740"/>
    <w:rsid w:val="00D30A69"/>
    <w:rsid w:val="00DA2FE3"/>
    <w:rsid w:val="00DF59CD"/>
    <w:rsid w:val="00E1101B"/>
    <w:rsid w:val="00E166DB"/>
    <w:rsid w:val="00E564C8"/>
    <w:rsid w:val="00E73029"/>
    <w:rsid w:val="00E941F0"/>
    <w:rsid w:val="00E94F6F"/>
    <w:rsid w:val="00EA7B83"/>
    <w:rsid w:val="00EC0193"/>
    <w:rsid w:val="00EC3A67"/>
    <w:rsid w:val="00ED782F"/>
    <w:rsid w:val="00F247F7"/>
    <w:rsid w:val="00F25ACA"/>
    <w:rsid w:val="00F66A41"/>
    <w:rsid w:val="00F91A19"/>
    <w:rsid w:val="00FB0ED4"/>
    <w:rsid w:val="206E701D"/>
    <w:rsid w:val="2C343509"/>
    <w:rsid w:val="7BB2669C"/>
    <w:rsid w:val="7F846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customStyle="1" w:styleId="9">
    <w:name w:val="vsbcontent_star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264</Words>
  <Characters>1511</Characters>
  <Lines>12</Lines>
  <Paragraphs>3</Paragraphs>
  <TotalTime>449</TotalTime>
  <ScaleCrop>false</ScaleCrop>
  <LinksUpToDate>false</LinksUpToDate>
  <CharactersWithSpaces>1772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2022-02-11T10:49:00Z</dcterms:created>
  <dc:creator>wenjing xiao</dc:creator>
  <cp:lastModifiedBy>uos</cp:lastModifiedBy>
  <dcterms:modified xsi:type="dcterms:W3CDTF">2022-04-26T16:26:02Z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